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DB77" w14:textId="77777777" w:rsidR="006079B8" w:rsidRDefault="006079B8" w:rsidP="00F51830">
      <w:pPr>
        <w:pStyle w:val="DatumKSL"/>
        <w:framePr w:hSpace="0" w:wrap="auto" w:vAnchor="margin" w:hAnchor="text" w:yAlign="inline"/>
        <w:sectPr w:rsidR="006079B8" w:rsidSect="00A74D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1134" w:bottom="1985" w:left="1418" w:header="709" w:footer="283" w:gutter="0"/>
          <w:cols w:num="2" w:space="227" w:equalWidth="0">
            <w:col w:w="5557" w:space="227"/>
            <w:col w:w="3570"/>
          </w:cols>
          <w:titlePg/>
          <w:docGrid w:linePitch="360"/>
        </w:sectPr>
      </w:pPr>
    </w:p>
    <w:p w14:paraId="7C0A32C1" w14:textId="4842CA08" w:rsidR="0074376E" w:rsidRPr="00111ACA" w:rsidRDefault="0074376E" w:rsidP="00D43D44">
      <w:pPr>
        <w:pStyle w:val="Titel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 xml:space="preserve">Erläuterung </w:t>
      </w:r>
      <w:r w:rsidR="003A2A0C">
        <w:rPr>
          <w:rFonts w:ascii="Verdana" w:hAnsi="Verdana"/>
          <w:sz w:val="32"/>
          <w:szCs w:val="32"/>
        </w:rPr>
        <w:t>zur „</w:t>
      </w:r>
      <w:r w:rsidRPr="00111ACA">
        <w:rPr>
          <w:rFonts w:ascii="Verdana" w:hAnsi="Verdana"/>
          <w:sz w:val="32"/>
          <w:szCs w:val="32"/>
        </w:rPr>
        <w:t>Berechnung</w:t>
      </w:r>
      <w:r w:rsidR="003A2A0C">
        <w:rPr>
          <w:rFonts w:ascii="Verdana" w:hAnsi="Verdana"/>
          <w:sz w:val="32"/>
          <w:szCs w:val="32"/>
        </w:rPr>
        <w:t>shilfe</w:t>
      </w:r>
      <w:r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für den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Eigenbeitrag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bei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Pr="00111ACA">
        <w:rPr>
          <w:rFonts w:ascii="Verdana" w:hAnsi="Verdana"/>
          <w:sz w:val="32"/>
          <w:szCs w:val="32"/>
        </w:rPr>
        <w:t>Leistungen der Eingliederungshilfe</w:t>
      </w:r>
      <w:r w:rsidR="003A2A0C">
        <w:rPr>
          <w:rFonts w:ascii="Verdana" w:hAnsi="Verdana"/>
          <w:sz w:val="32"/>
          <w:szCs w:val="32"/>
        </w:rPr>
        <w:t>“</w:t>
      </w:r>
    </w:p>
    <w:p w14:paraId="2E49FDBE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67981D97" w14:textId="71B9D715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Hintergrund</w:t>
      </w:r>
    </w:p>
    <w:p w14:paraId="28DC236F" w14:textId="34A9A2BD" w:rsid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Zu bestimmten Leistungen der Eingliederungshilfe ist ein Kostenbe</w:t>
      </w:r>
      <w:r w:rsidR="00442E30">
        <w:rPr>
          <w:rFonts w:ascii="Verdana" w:hAnsi="Verdana" w:cs="Arial"/>
          <w:sz w:val="24"/>
          <w:szCs w:val="24"/>
        </w:rPr>
        <w:t>itrag zu leisten. Ab 2020 hat</w:t>
      </w:r>
      <w:r w:rsidRPr="00111ACA">
        <w:rPr>
          <w:rFonts w:ascii="Verdana" w:hAnsi="Verdana" w:cs="Arial"/>
          <w:sz w:val="24"/>
          <w:szCs w:val="24"/>
        </w:rPr>
        <w:t xml:space="preserve"> sich die Berechnung des selbst aufzubringenden Betrages grundlegend</w:t>
      </w:r>
      <w:r w:rsidR="00442E30">
        <w:rPr>
          <w:rFonts w:ascii="Verdana" w:hAnsi="Verdana" w:cs="Arial"/>
          <w:sz w:val="24"/>
          <w:szCs w:val="24"/>
        </w:rPr>
        <w:t xml:space="preserve"> geändert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58348407" w14:textId="77777777" w:rsid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519A92" w14:textId="1270CE52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Mit dem Formular kann der monatlich aufzubringende Kostenbeitrag berechnet werden.</w:t>
      </w:r>
    </w:p>
    <w:p w14:paraId="49A37D00" w14:textId="017D38F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Rechenweg</w:t>
      </w:r>
    </w:p>
    <w:p w14:paraId="1D161667" w14:textId="0C6129A0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Der monatlich aufzubringende Kostenbeitrag berechnet sich wie folgt:</w:t>
      </w:r>
    </w:p>
    <w:p w14:paraId="068687AA" w14:textId="77777777" w:rsidR="00111ACA" w:rsidRP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7366326D" w14:textId="7B33EF50" w:rsidR="00BF6A3A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Maßgeblich ist </w:t>
      </w:r>
      <w:r w:rsidR="009174D9" w:rsidRPr="00111ACA">
        <w:rPr>
          <w:rFonts w:ascii="Verdana" w:hAnsi="Verdana" w:cs="Arial"/>
          <w:sz w:val="24"/>
          <w:szCs w:val="24"/>
        </w:rPr>
        <w:t xml:space="preserve">grundsätzlich </w:t>
      </w:r>
      <w:r w:rsidRPr="00111ACA">
        <w:rPr>
          <w:rFonts w:ascii="Verdana" w:hAnsi="Verdana" w:cs="Arial"/>
          <w:sz w:val="24"/>
          <w:szCs w:val="24"/>
        </w:rPr>
        <w:t>die Summe der Einkünfte des Vorvorjahres (bei einer Berechnung für 20</w:t>
      </w:r>
      <w:r w:rsidR="00442E30">
        <w:rPr>
          <w:rFonts w:ascii="Verdana" w:hAnsi="Verdana" w:cs="Arial"/>
          <w:sz w:val="24"/>
          <w:szCs w:val="24"/>
        </w:rPr>
        <w:t>21</w:t>
      </w:r>
      <w:r w:rsidRPr="00111ACA">
        <w:rPr>
          <w:rFonts w:ascii="Verdana" w:hAnsi="Verdana" w:cs="Arial"/>
          <w:sz w:val="24"/>
          <w:szCs w:val="24"/>
        </w:rPr>
        <w:t xml:space="preserve"> also </w:t>
      </w:r>
      <w:r w:rsidR="00442E30">
        <w:rPr>
          <w:rFonts w:ascii="Verdana" w:hAnsi="Verdana" w:cs="Arial"/>
          <w:sz w:val="24"/>
          <w:szCs w:val="24"/>
        </w:rPr>
        <w:t>die Summe der Einkünfte von 2019</w:t>
      </w:r>
      <w:r w:rsidRPr="00111ACA">
        <w:rPr>
          <w:rFonts w:ascii="Verdana" w:hAnsi="Verdana" w:cs="Arial"/>
          <w:sz w:val="24"/>
          <w:szCs w:val="24"/>
        </w:rPr>
        <w:t xml:space="preserve">). </w:t>
      </w:r>
      <w:r w:rsidR="009174D9" w:rsidRPr="00111ACA">
        <w:rPr>
          <w:rFonts w:ascii="Verdana" w:hAnsi="Verdana" w:cs="Arial"/>
          <w:sz w:val="24"/>
          <w:szCs w:val="24"/>
        </w:rPr>
        <w:t>Bei erheblichen Abweichungen sind stattdessen die voraussichtlichen Einkünfte des laufenden Jahres maßgeblich.</w:t>
      </w:r>
    </w:p>
    <w:p w14:paraId="32A9649A" w14:textId="77777777" w:rsidR="00BF6A3A" w:rsidRPr="00111ACA" w:rsidRDefault="00BF6A3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27853C17" w14:textId="5E31A86B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Summe der Einkünfte ergibt sich aus dem Bruttoeinkommen abzüglich der Werbungskosten </w:t>
      </w:r>
      <w:r w:rsidR="009174D9" w:rsidRPr="00111ACA">
        <w:rPr>
          <w:rFonts w:ascii="Verdana" w:hAnsi="Verdana" w:cs="Arial"/>
          <w:sz w:val="24"/>
          <w:szCs w:val="24"/>
        </w:rPr>
        <w:t xml:space="preserve">(vgl. </w:t>
      </w:r>
      <w:hyperlink r:id="rId14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135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 Sie ist dem Einkommensteuerbescheid des Vorvorjahres zu entnehmen.</w:t>
      </w:r>
    </w:p>
    <w:p w14:paraId="3D5F1785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162901" w14:textId="6DCDDDC2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Summe der Einkünfte sind Freibeträge abzuziehen. Zunächst ist ein Einkommensfreibetrag abzuziehen. Je nach familiärer Situation sind ggf. weitere Freibeträge für Partner</w:t>
      </w:r>
      <w:r w:rsidR="003A2A0C">
        <w:rPr>
          <w:rFonts w:ascii="Verdana" w:hAnsi="Verdana" w:cs="Arial"/>
          <w:sz w:val="24"/>
          <w:szCs w:val="24"/>
        </w:rPr>
        <w:t>*in</w:t>
      </w:r>
      <w:r w:rsidRPr="00111ACA">
        <w:rPr>
          <w:rFonts w:ascii="Verdana" w:hAnsi="Verdana" w:cs="Arial"/>
          <w:sz w:val="24"/>
          <w:szCs w:val="24"/>
        </w:rPr>
        <w:t xml:space="preserve">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Partnerschaft“) und/oder Kinder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Kindern“) abzuziehen</w:t>
      </w:r>
      <w:r w:rsidR="009174D9" w:rsidRPr="00111ACA">
        <w:rPr>
          <w:rFonts w:ascii="Verdana" w:hAnsi="Verdana" w:cs="Arial"/>
          <w:sz w:val="24"/>
          <w:szCs w:val="24"/>
        </w:rPr>
        <w:t xml:space="preserve"> (vgl. </w:t>
      </w:r>
      <w:hyperlink r:id="rId15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136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612FBD1D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7F76F2C0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verbleibenden Summe sind zwei</w:t>
      </w:r>
      <w:r w:rsidR="009174D9" w:rsidRPr="00111ACA">
        <w:rPr>
          <w:rFonts w:ascii="Verdana" w:hAnsi="Verdana" w:cs="Arial"/>
          <w:sz w:val="24"/>
          <w:szCs w:val="24"/>
        </w:rPr>
        <w:t xml:space="preserve"> Prozent monatlich einzusetzen, und zwar </w:t>
      </w:r>
      <w:r w:rsidRPr="00111ACA">
        <w:rPr>
          <w:rFonts w:ascii="Verdana" w:hAnsi="Verdana" w:cs="Arial"/>
          <w:sz w:val="24"/>
          <w:szCs w:val="24"/>
        </w:rPr>
        <w:t>abg</w:t>
      </w:r>
      <w:r w:rsidR="009174D9" w:rsidRPr="00111ACA">
        <w:rPr>
          <w:rFonts w:ascii="Verdana" w:hAnsi="Verdana" w:cs="Arial"/>
          <w:sz w:val="24"/>
          <w:szCs w:val="24"/>
        </w:rPr>
        <w:t xml:space="preserve">erundet auf volle 10 EUR (vgl. </w:t>
      </w:r>
      <w:hyperlink r:id="rId16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137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114B9B33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1C8DB94A" w14:textId="3BFF2AC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lastRenderedPageBreak/>
        <w:t>Zu den Freibeträgen</w:t>
      </w:r>
    </w:p>
    <w:p w14:paraId="0F3456FC" w14:textId="46AE7C70" w:rsidR="0082288A" w:rsidRPr="00111ACA" w:rsidRDefault="0074376E" w:rsidP="0082288A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Freibeträge sind jeweils Prozentwerte von der </w:t>
      </w:r>
      <w:r w:rsidR="00442E30">
        <w:rPr>
          <w:rFonts w:ascii="Verdana" w:hAnsi="Verdana" w:cs="Arial"/>
          <w:sz w:val="24"/>
          <w:szCs w:val="24"/>
        </w:rPr>
        <w:t xml:space="preserve">sogenannten </w:t>
      </w:r>
      <w:r w:rsidRPr="00111ACA">
        <w:rPr>
          <w:rFonts w:ascii="Verdana" w:hAnsi="Verdana" w:cs="Arial"/>
          <w:sz w:val="24"/>
          <w:szCs w:val="24"/>
        </w:rPr>
        <w:t>„Bezugsgröße“.</w:t>
      </w:r>
      <w:r w:rsidR="00442E30">
        <w:rPr>
          <w:rFonts w:ascii="Verdana" w:hAnsi="Verdana" w:cs="Arial"/>
          <w:sz w:val="24"/>
          <w:szCs w:val="24"/>
        </w:rPr>
        <w:t xml:space="preserve"> </w:t>
      </w:r>
      <w:r w:rsidR="00043CFC">
        <w:rPr>
          <w:rFonts w:ascii="Verdana" w:hAnsi="Verdana" w:cs="Arial"/>
          <w:sz w:val="24"/>
          <w:szCs w:val="24"/>
        </w:rPr>
        <w:t xml:space="preserve">Diese orientiert sich am </w:t>
      </w:r>
      <w:r w:rsidR="00043CFC" w:rsidRPr="00043CFC">
        <w:rPr>
          <w:rFonts w:ascii="Verdana" w:hAnsi="Verdana" w:cs="Arial"/>
          <w:sz w:val="24"/>
          <w:szCs w:val="24"/>
        </w:rPr>
        <w:t>Durchschnittsentgelt der gesetzlichen Rentenversicherung im vorvergangenen Kalenderjahr</w:t>
      </w:r>
      <w:r w:rsidR="00043CFC">
        <w:rPr>
          <w:rFonts w:ascii="Verdana" w:hAnsi="Verdana" w:cs="Arial"/>
          <w:sz w:val="24"/>
          <w:szCs w:val="24"/>
        </w:rPr>
        <w:t>.</w:t>
      </w:r>
      <w:r w:rsidR="00043CFC">
        <w:rPr>
          <w:rFonts w:ascii="Verdana" w:hAnsi="Verdana" w:cs="Arial"/>
          <w:sz w:val="24"/>
          <w:szCs w:val="24"/>
        </w:rPr>
        <w:br/>
      </w:r>
      <w:r w:rsidR="0082288A" w:rsidRPr="00111ACA">
        <w:rPr>
          <w:rFonts w:ascii="Verdana" w:hAnsi="Verdana" w:cs="Arial"/>
          <w:sz w:val="24"/>
          <w:szCs w:val="24"/>
        </w:rPr>
        <w:t xml:space="preserve">Die Bezugsgröße wird jährlich neu errechnet und steht </w:t>
      </w:r>
      <w:r w:rsidR="008002B7" w:rsidRPr="00111ACA">
        <w:rPr>
          <w:rFonts w:ascii="Verdana" w:hAnsi="Verdana" w:cs="Arial"/>
          <w:sz w:val="24"/>
          <w:szCs w:val="24"/>
        </w:rPr>
        <w:t xml:space="preserve">in </w:t>
      </w:r>
      <w:r w:rsidR="0082288A" w:rsidRPr="00111ACA">
        <w:rPr>
          <w:rFonts w:ascii="Verdana" w:hAnsi="Verdana" w:cs="Arial"/>
          <w:sz w:val="24"/>
          <w:szCs w:val="24"/>
        </w:rPr>
        <w:t xml:space="preserve">der </w:t>
      </w:r>
      <w:r w:rsidR="008002B7" w:rsidRPr="00111ACA">
        <w:rPr>
          <w:rFonts w:ascii="Verdana" w:hAnsi="Verdana" w:cs="Arial"/>
          <w:sz w:val="24"/>
          <w:szCs w:val="24"/>
        </w:rPr>
        <w:t xml:space="preserve">jährlichen </w:t>
      </w:r>
      <w:r w:rsidR="0082288A" w:rsidRPr="00111ACA">
        <w:rPr>
          <w:rFonts w:ascii="Verdana" w:hAnsi="Verdana" w:cs="Arial"/>
          <w:sz w:val="24"/>
          <w:szCs w:val="24"/>
        </w:rPr>
        <w:t>Sozialversicherungs</w:t>
      </w:r>
      <w:r w:rsidR="00442E30">
        <w:rPr>
          <w:rFonts w:ascii="Verdana" w:hAnsi="Verdana" w:cs="Arial"/>
          <w:sz w:val="24"/>
          <w:szCs w:val="24"/>
        </w:rPr>
        <w:t>rechengrößenverordnung (für 2021: 39</w:t>
      </w:r>
      <w:r w:rsidR="0082288A" w:rsidRPr="00111ACA">
        <w:rPr>
          <w:rFonts w:ascii="Verdana" w:hAnsi="Verdana" w:cs="Arial"/>
          <w:sz w:val="24"/>
          <w:szCs w:val="24"/>
        </w:rPr>
        <w:t>.</w:t>
      </w:r>
      <w:r w:rsidR="00442E30">
        <w:rPr>
          <w:rFonts w:ascii="Verdana" w:hAnsi="Verdana" w:cs="Arial"/>
          <w:sz w:val="24"/>
          <w:szCs w:val="24"/>
        </w:rPr>
        <w:t>48</w:t>
      </w:r>
      <w:r w:rsidR="0082288A" w:rsidRPr="00111ACA">
        <w:rPr>
          <w:rFonts w:ascii="Verdana" w:hAnsi="Verdana" w:cs="Arial"/>
          <w:sz w:val="24"/>
          <w:szCs w:val="24"/>
        </w:rPr>
        <w:t>0 EUR).</w:t>
      </w:r>
    </w:p>
    <w:p w14:paraId="3818538D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184A121B" w14:textId="77777777" w:rsidR="0074376E" w:rsidRPr="00111ACA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>Einkommensfreibetrag</w:t>
      </w:r>
    </w:p>
    <w:p w14:paraId="6CA54D07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Je nach der Art des überwiegenden Einkommens ist der Einkommensfreibetrag unterschiedlich hoch, nämlich:</w:t>
      </w:r>
    </w:p>
    <w:p w14:paraId="1C8900BA" w14:textId="1DEBCD4F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85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sozialversicherungspflichtiger Beschäftigung oder selbstständiger Tätigkeit</w:t>
      </w:r>
    </w:p>
    <w:p w14:paraId="4EEDAAB9" w14:textId="6C67BC46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7</w:t>
      </w:r>
      <w:r w:rsidR="00275C1A">
        <w:rPr>
          <w:rFonts w:ascii="Verdana" w:hAnsi="Verdana" w:cs="Arial"/>
          <w:sz w:val="24"/>
          <w:szCs w:val="24"/>
        </w:rPr>
        <w:t>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nicht sozialversicherungspflichtiger Beschäftigung</w:t>
      </w:r>
    </w:p>
    <w:p w14:paraId="0EBB5C2B" w14:textId="2B0547C8" w:rsidR="0074376E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60</w:t>
      </w:r>
      <w:r w:rsidR="00870F7D" w:rsidRP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bei überwiegendem Einkommen aus Rentenzahlungen</w:t>
      </w:r>
    </w:p>
    <w:p w14:paraId="3216EA6A" w14:textId="63133318" w:rsidR="00275C1A" w:rsidRPr="00870F7D" w:rsidRDefault="00275C1A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75 Prozent bei sonstigen Einkommensarten</w:t>
      </w:r>
    </w:p>
    <w:p w14:paraId="44CB92BF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0C97AE8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5C7D0819" w14:textId="77777777" w:rsidR="0074376E" w:rsidRPr="00870F7D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Familienfreibeträge</w:t>
      </w:r>
    </w:p>
    <w:p w14:paraId="43AC7D8D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Freibeträge aufgrund der familiären Situation sind Freibeträge wegen Partnerschaft und wegen Kindern.</w:t>
      </w:r>
    </w:p>
    <w:p w14:paraId="4B59553A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276517" w14:textId="43F0A805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Falls die Eingliederungshilfeleistungen für ein minderjähriges Kind bewilligt werden, das im Haushalt der Eltern lebt, wird pauschal ein Freibetrag von 75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berücksichtigt. Weitere Freibeträge wegen Partnerschaft oder Kindern werden dann nicht mehr gewährt.</w:t>
      </w:r>
    </w:p>
    <w:p w14:paraId="2B5E0716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142A7C4" w14:textId="454D61A2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Zusätzlich zum Einkommensfreibetrag ist für nicht getrenntlebende Partner</w:t>
      </w:r>
      <w:r w:rsidR="003A2A0C">
        <w:rPr>
          <w:rFonts w:ascii="Verdana" w:hAnsi="Verdana" w:cs="Arial"/>
          <w:sz w:val="24"/>
          <w:szCs w:val="24"/>
        </w:rPr>
        <w:t xml:space="preserve">*innen </w:t>
      </w:r>
      <w:r w:rsidRPr="00870F7D">
        <w:rPr>
          <w:rFonts w:ascii="Verdana" w:hAnsi="Verdana" w:cs="Arial"/>
          <w:sz w:val="24"/>
          <w:szCs w:val="24"/>
        </w:rPr>
        <w:t>ein Partnerschaftsfreibetrag von 15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berücksichtigen. Dies gilt nicht, wenn der</w:t>
      </w:r>
      <w:r w:rsidR="00870F7D">
        <w:rPr>
          <w:rFonts w:ascii="Verdana" w:hAnsi="Verdana" w:cs="Arial"/>
          <w:sz w:val="24"/>
          <w:szCs w:val="24"/>
        </w:rPr>
        <w:t xml:space="preserve"> Partner/</w:t>
      </w:r>
      <w:r w:rsidRPr="00870F7D">
        <w:rPr>
          <w:rFonts w:ascii="Verdana" w:hAnsi="Verdana" w:cs="Arial"/>
          <w:sz w:val="24"/>
          <w:szCs w:val="24"/>
        </w:rPr>
        <w:t>die Partner</w:t>
      </w:r>
      <w:r w:rsidR="00870F7D">
        <w:rPr>
          <w:rFonts w:ascii="Verdana" w:hAnsi="Verdana" w:cs="Arial"/>
          <w:sz w:val="24"/>
          <w:szCs w:val="24"/>
        </w:rPr>
        <w:t xml:space="preserve">in </w:t>
      </w:r>
      <w:r w:rsidRPr="00870F7D">
        <w:rPr>
          <w:rFonts w:ascii="Verdana" w:hAnsi="Verdana" w:cs="Arial"/>
          <w:sz w:val="24"/>
          <w:szCs w:val="24"/>
        </w:rPr>
        <w:t xml:space="preserve">eigenes Einkommen </w:t>
      </w:r>
      <w:r w:rsidR="00D42734">
        <w:rPr>
          <w:rFonts w:ascii="Verdana" w:hAnsi="Verdana" w:cs="Arial"/>
          <w:sz w:val="24"/>
          <w:szCs w:val="24"/>
        </w:rPr>
        <w:t>über der für sie/ihn maßgeblichen Einkommensgrenze hat</w:t>
      </w:r>
      <w:r w:rsidRPr="00870F7D">
        <w:rPr>
          <w:rFonts w:ascii="Verdana" w:hAnsi="Verdana" w:cs="Arial"/>
          <w:sz w:val="24"/>
          <w:szCs w:val="24"/>
        </w:rPr>
        <w:t>.</w:t>
      </w:r>
      <w:r w:rsidR="00D42734">
        <w:rPr>
          <w:rFonts w:ascii="Verdana" w:hAnsi="Verdana" w:cs="Arial"/>
          <w:sz w:val="24"/>
          <w:szCs w:val="24"/>
        </w:rPr>
        <w:t xml:space="preserve"> Diese Einkommensgrenze berechnet sich aus der Bezugsgröße und ist je nach Art des überwiegenden Einkommens der Partnerin/des Partners unterschiedlich hoch (vgl. oben unter „Einkommensfreibetrag“).</w:t>
      </w:r>
      <w:r w:rsidRPr="00870F7D">
        <w:rPr>
          <w:rFonts w:ascii="Verdana" w:hAnsi="Verdana" w:cs="Arial"/>
          <w:sz w:val="24"/>
          <w:szCs w:val="24"/>
        </w:rPr>
        <w:t xml:space="preserve"> </w:t>
      </w:r>
    </w:p>
    <w:p w14:paraId="052ADCB4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8619857" w14:textId="2FFBE0BD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Weiterhin ist für jedes unterhaltsberechtigte, im Haushalt lebende Kind ein Freibetrag von 10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 (bei </w:t>
      </w:r>
      <w:r w:rsidRPr="00870F7D">
        <w:rPr>
          <w:rFonts w:ascii="Verdana" w:hAnsi="Verdana" w:cs="Arial"/>
          <w:sz w:val="24"/>
          <w:szCs w:val="24"/>
        </w:rPr>
        <w:lastRenderedPageBreak/>
        <w:t>Partnerin</w:t>
      </w:r>
      <w:r w:rsidR="00870F7D">
        <w:rPr>
          <w:rFonts w:ascii="Verdana" w:hAnsi="Verdana" w:cs="Arial"/>
          <w:sz w:val="24"/>
          <w:szCs w:val="24"/>
        </w:rPr>
        <w:t>/Partner</w:t>
      </w:r>
      <w:r w:rsidRPr="00870F7D">
        <w:rPr>
          <w:rFonts w:ascii="Verdana" w:hAnsi="Verdana" w:cs="Arial"/>
          <w:sz w:val="24"/>
          <w:szCs w:val="24"/>
        </w:rPr>
        <w:t xml:space="preserve"> mit eigenem Einkommen in Höhe von mindestens </w:t>
      </w:r>
      <w:r w:rsidR="00D42734">
        <w:rPr>
          <w:rFonts w:ascii="Verdana" w:hAnsi="Verdana" w:cs="Arial"/>
          <w:sz w:val="24"/>
          <w:szCs w:val="24"/>
        </w:rPr>
        <w:t>der für sie/ihn maßgeblichen Einkommensgrenze</w:t>
      </w:r>
      <w:r w:rsidRPr="00870F7D">
        <w:rPr>
          <w:rFonts w:ascii="Verdana" w:hAnsi="Verdana" w:cs="Arial"/>
          <w:sz w:val="24"/>
          <w:szCs w:val="24"/>
        </w:rPr>
        <w:t xml:space="preserve"> stattdessen 5</w:t>
      </w:r>
      <w:r w:rsid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für jedes unterhaltsberechtigte, im Haushalt lebende Kind).</w:t>
      </w:r>
    </w:p>
    <w:p w14:paraId="331E2F3A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280693F2" w14:textId="4FF29E06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Zum Formular</w:t>
      </w:r>
    </w:p>
    <w:p w14:paraId="1F667685" w14:textId="77777777" w:rsidR="0074376E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Im Formular finden sich verschiedenfarbig hinterlegte Felder.</w:t>
      </w:r>
    </w:p>
    <w:p w14:paraId="38DD8A5C" w14:textId="3D826F3F" w:rsidR="00A359F9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In den rot hinterlegten Feldern sind Eingaben zu machen (Pflichtfelder). Ohne Eingaben in allen Pflichtfeldern ist keine Berechnung möglich.</w:t>
      </w:r>
      <w:r w:rsidR="00870F7D">
        <w:rPr>
          <w:rFonts w:ascii="Verdana" w:hAnsi="Verdana" w:cs="Arial"/>
          <w:sz w:val="24"/>
          <w:szCs w:val="24"/>
        </w:rPr>
        <w:t xml:space="preserve"> Im Ergebnisfeld erscheint dann das Wort „Falsch“.</w:t>
      </w:r>
    </w:p>
    <w:p w14:paraId="44E07BC8" w14:textId="77777777" w:rsidR="00870F7D" w:rsidRDefault="00870F7D" w:rsidP="00D43D44">
      <w:pPr>
        <w:pStyle w:val="berschrift2"/>
        <w:rPr>
          <w:rFonts w:ascii="Verdana" w:hAnsi="Verdana"/>
        </w:rPr>
      </w:pPr>
    </w:p>
    <w:p w14:paraId="739131BE" w14:textId="42A45D7A" w:rsidR="0074376E" w:rsidRPr="00870F7D" w:rsidRDefault="00870F7D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E</w:t>
      </w:r>
      <w:r w:rsidR="0074376E" w:rsidRPr="00870F7D">
        <w:rPr>
          <w:rFonts w:ascii="Verdana" w:hAnsi="Verdana"/>
          <w:sz w:val="32"/>
          <w:szCs w:val="32"/>
        </w:rPr>
        <w:t>inzugebende Daten</w:t>
      </w:r>
    </w:p>
    <w:p w14:paraId="1EAD8C5E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jährliches Bruttoeinkommen</w:t>
      </w:r>
    </w:p>
    <w:p w14:paraId="02EEBC55" w14:textId="745FAC5B" w:rsidR="0074376E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ggf. </w:t>
      </w:r>
      <w:r w:rsidR="0074376E" w:rsidRPr="00870F7D">
        <w:rPr>
          <w:rFonts w:ascii="Verdana" w:hAnsi="Verdana" w:cs="Arial"/>
          <w:sz w:val="24"/>
          <w:szCs w:val="24"/>
        </w:rPr>
        <w:t>jährliche Werbungskosten</w:t>
      </w:r>
      <w:r w:rsidR="00BC0A12" w:rsidRPr="00870F7D">
        <w:rPr>
          <w:rFonts w:ascii="Verdana" w:hAnsi="Verdana" w:cs="Arial"/>
          <w:sz w:val="24"/>
          <w:szCs w:val="24"/>
        </w:rPr>
        <w:t xml:space="preserve"> (sind für das Vorvorjahr dem Steuerbescheid zu entnehmen</w:t>
      </w:r>
      <w:r w:rsidR="003A2A0C">
        <w:rPr>
          <w:rFonts w:ascii="Verdana" w:hAnsi="Verdana" w:cs="Arial"/>
          <w:sz w:val="24"/>
          <w:szCs w:val="24"/>
        </w:rPr>
        <w:t>)</w:t>
      </w:r>
    </w:p>
    <w:p w14:paraId="1BBBB59D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Art des überwiegenden Einkommens</w:t>
      </w:r>
    </w:p>
    <w:p w14:paraId="0B330C60" w14:textId="77777777" w:rsidR="003F4D6B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Angabe, ob Leistungen für ein minderjähriges Kind im Haushalt der Eltern beantragt werden</w:t>
      </w:r>
    </w:p>
    <w:p w14:paraId="406E7C2B" w14:textId="77777777" w:rsidR="0074376E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ggf. Angabe, ob eine Partnerschaft besteht</w:t>
      </w:r>
    </w:p>
    <w:p w14:paraId="38A360EB" w14:textId="650AFC10" w:rsidR="00D42734" w:rsidRPr="00870F7D" w:rsidRDefault="00D42734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ggf. Art des überwiegenden Einkommens, was die Partnerin/der Partner erzielt</w:t>
      </w:r>
    </w:p>
    <w:p w14:paraId="699E476C" w14:textId="715500BC" w:rsidR="003F4D6B" w:rsidRPr="00870F7D" w:rsidRDefault="006C1D3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Angabe, ob die Partnerin</w:t>
      </w:r>
      <w:r w:rsidR="00870F7D" w:rsidRPr="00870F7D">
        <w:rPr>
          <w:rFonts w:ascii="Verdana" w:hAnsi="Verdana" w:cs="Arial"/>
          <w:sz w:val="24"/>
          <w:szCs w:val="24"/>
        </w:rPr>
        <w:t>/der Partner ein</w:t>
      </w:r>
      <w:r w:rsidR="003F4D6B" w:rsidRPr="00870F7D">
        <w:rPr>
          <w:rFonts w:ascii="Verdana" w:hAnsi="Verdana" w:cs="Arial"/>
          <w:sz w:val="24"/>
          <w:szCs w:val="24"/>
        </w:rPr>
        <w:t xml:space="preserve"> eigenes Einkommen mindestens in Höhe de</w:t>
      </w:r>
      <w:r w:rsidR="00D42734">
        <w:rPr>
          <w:rFonts w:ascii="Verdana" w:hAnsi="Verdana" w:cs="Arial"/>
          <w:sz w:val="24"/>
          <w:szCs w:val="24"/>
        </w:rPr>
        <w:t>r für sie/ihn maßgeblichen Einkommensgrenze</w:t>
      </w:r>
      <w:r w:rsidR="003F4D6B" w:rsidRPr="00870F7D">
        <w:rPr>
          <w:rFonts w:ascii="Verdana" w:hAnsi="Verdana" w:cs="Arial"/>
          <w:sz w:val="24"/>
          <w:szCs w:val="24"/>
        </w:rPr>
        <w:t xml:space="preserve"> erzielt</w:t>
      </w:r>
    </w:p>
    <w:p w14:paraId="7826F736" w14:textId="34C1B796" w:rsidR="003F4D6B" w:rsidRPr="00870F7D" w:rsidRDefault="00870F7D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Zahl der unterhaltspflichtigen, im Haushalt lebenden Kinder</w:t>
      </w:r>
    </w:p>
    <w:p w14:paraId="09E6D1ED" w14:textId="77777777" w:rsidR="00A359F9" w:rsidRPr="00111ACA" w:rsidRDefault="00A359F9" w:rsidP="00A359F9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Haftungsausschluss</w:t>
      </w:r>
    </w:p>
    <w:p w14:paraId="77101596" w14:textId="77777777" w:rsidR="0074376E" w:rsidRDefault="00A359F9" w:rsidP="00A359F9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Trotz sorgfältiger Prüfung können wir für die Richtigkeit </w:t>
      </w:r>
      <w:r w:rsidR="00A86FF8" w:rsidRPr="00870F7D">
        <w:rPr>
          <w:rFonts w:ascii="Verdana" w:hAnsi="Verdana" w:cs="Arial"/>
          <w:sz w:val="24"/>
          <w:szCs w:val="24"/>
        </w:rPr>
        <w:t>von Formeln und</w:t>
      </w:r>
      <w:r w:rsidRPr="00870F7D">
        <w:rPr>
          <w:rFonts w:ascii="Verdana" w:hAnsi="Verdana" w:cs="Arial"/>
          <w:sz w:val="24"/>
          <w:szCs w:val="24"/>
        </w:rPr>
        <w:t xml:space="preserve"> Rechenergebnisse</w:t>
      </w:r>
      <w:r w:rsidR="00A86FF8" w:rsidRPr="00870F7D">
        <w:rPr>
          <w:rFonts w:ascii="Verdana" w:hAnsi="Verdana" w:cs="Arial"/>
          <w:sz w:val="24"/>
          <w:szCs w:val="24"/>
        </w:rPr>
        <w:t>n</w:t>
      </w:r>
      <w:r w:rsidRPr="00870F7D">
        <w:rPr>
          <w:rFonts w:ascii="Verdana" w:hAnsi="Verdana" w:cs="Arial"/>
          <w:sz w:val="24"/>
          <w:szCs w:val="24"/>
        </w:rPr>
        <w:t xml:space="preserve"> keine Gewähr übernehmen und schließen jegliche Haftung für Folgen, die sich aus der Benutzung des Formulars ergeben, aus.</w:t>
      </w:r>
    </w:p>
    <w:p w14:paraId="705A6F01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58617226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2D64EE27" w14:textId="4904A6C1" w:rsidR="00F90874" w:rsidRPr="00870F7D" w:rsidRDefault="00043CFC" w:rsidP="00A359F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Stand Dezember</w:t>
      </w:r>
      <w:r w:rsidR="00F90874">
        <w:rPr>
          <w:rFonts w:ascii="Verdana" w:hAnsi="Verdana" w:cs="Arial"/>
          <w:sz w:val="24"/>
          <w:szCs w:val="24"/>
        </w:rPr>
        <w:t xml:space="preserve"> 2020</w:t>
      </w:r>
    </w:p>
    <w:sectPr w:rsidR="00F90874" w:rsidRPr="00870F7D" w:rsidSect="003C34D7">
      <w:headerReference w:type="even" r:id="rId17"/>
      <w:footerReference w:type="even" r:id="rId18"/>
      <w:headerReference w:type="first" r:id="rId19"/>
      <w:footerReference w:type="first" r:id="rId20"/>
      <w:type w:val="continuous"/>
      <w:pgSz w:w="11906" w:h="16838"/>
      <w:pgMar w:top="2835" w:right="1134" w:bottom="1134" w:left="1418" w:header="709" w:footer="2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F28A" w14:textId="77777777" w:rsidR="005A5734" w:rsidRPr="00683473" w:rsidRDefault="005A5734" w:rsidP="00683473">
      <w:r>
        <w:separator/>
      </w:r>
    </w:p>
  </w:endnote>
  <w:endnote w:type="continuationSeparator" w:id="0">
    <w:p w14:paraId="21107DE0" w14:textId="77777777" w:rsidR="005A5734" w:rsidRPr="00683473" w:rsidRDefault="005A5734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B97" w14:textId="77777777" w:rsidR="006079B8" w:rsidRDefault="006079B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C570" w14:textId="77777777" w:rsidR="007C7B91" w:rsidRPr="00683473" w:rsidRDefault="007C7B91" w:rsidP="007C7B91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043CFC">
      <w:rPr>
        <w:noProof/>
      </w:rPr>
      <w:t>3</w:t>
    </w:r>
    <w:r w:rsidRPr="00683473">
      <w:fldChar w:fldCharType="end"/>
    </w:r>
    <w:r w:rsidRPr="00683473">
      <w:t xml:space="preserve"> von </w:t>
    </w:r>
    <w:r w:rsidR="005A5734">
      <w:fldChar w:fldCharType="begin"/>
    </w:r>
    <w:r w:rsidR="005A5734">
      <w:instrText>NUMPAGES  \* Arabic  \* MERGEFORMAT</w:instrText>
    </w:r>
    <w:r w:rsidR="005A5734">
      <w:fldChar w:fldCharType="separate"/>
    </w:r>
    <w:r w:rsidR="00043CFC">
      <w:rPr>
        <w:noProof/>
      </w:rPr>
      <w:t>3</w:t>
    </w:r>
    <w:r w:rsidR="005A5734">
      <w:rPr>
        <w:noProof/>
      </w:rPr>
      <w:fldChar w:fldCharType="end"/>
    </w:r>
  </w:p>
  <w:p w14:paraId="4F895B17" w14:textId="77777777" w:rsidR="006079B8" w:rsidRPr="007C7B91" w:rsidRDefault="007C7B91" w:rsidP="007C7B91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6B5BEE" wp14:editId="3FB29A4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32D8A" id="Gerader Verbinder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u+4Zw9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D5169E" wp14:editId="26D1852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EF0DD" id="Gerader Verbinde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B3uSI/aAAAABwEAAA8AAAAAAAAAAAAAAAAANwQAAGRycy9kb3ducmV2LnhtbFBLBQYAAAAABAAE&#10;APMAAAA+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33F2" w14:textId="77777777" w:rsidR="00BB39FD" w:rsidRPr="00662513" w:rsidRDefault="00ED4D5A" w:rsidP="00CF3BDA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97152" behindDoc="1" locked="0" layoutInCell="1" allowOverlap="1" wp14:anchorId="263B156B" wp14:editId="43B18223">
          <wp:simplePos x="0" y="0"/>
          <wp:positionH relativeFrom="column">
            <wp:posOffset>3402299</wp:posOffset>
          </wp:positionH>
          <wp:positionV relativeFrom="paragraph">
            <wp:posOffset>53519</wp:posOffset>
          </wp:positionV>
          <wp:extent cx="2610147" cy="413930"/>
          <wp:effectExtent l="0" t="0" r="0" b="5715"/>
          <wp:wrapNone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esf_mais_hoch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147" cy="41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FD" w:rsidRPr="00662513">
      <w:rPr>
        <w:rFonts w:ascii="Verdana" w:hAnsi="Verdana"/>
        <w:sz w:val="16"/>
        <w:szCs w:val="16"/>
      </w:rPr>
      <w:t>MOBILE - Selbstbestimmtes Leben Behinderter e.V.</w:t>
    </w:r>
  </w:p>
  <w:p w14:paraId="6784A2F4" w14:textId="77777777" w:rsidR="00CF3BDA" w:rsidRPr="00662513" w:rsidRDefault="00CF3BDA" w:rsidP="005D6B3F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Geschäftsstelle:</w:t>
    </w:r>
    <w:r w:rsidR="00EB4C98">
      <w:rPr>
        <w:rFonts w:ascii="Verdana" w:hAnsi="Verdana"/>
        <w:sz w:val="16"/>
        <w:szCs w:val="16"/>
      </w:rPr>
      <w:t xml:space="preserve"> </w:t>
    </w:r>
    <w:r w:rsidRPr="00662513">
      <w:rPr>
        <w:rFonts w:ascii="Verdana" w:hAnsi="Verdana"/>
        <w:sz w:val="16"/>
        <w:szCs w:val="16"/>
      </w:rPr>
      <w:t>Roseggerstraße 36, 44137 Dortmund</w:t>
    </w:r>
    <w:r w:rsidR="005D6B3F">
      <w:rPr>
        <w:rFonts w:ascii="Verdana" w:hAnsi="Verdana"/>
        <w:sz w:val="16"/>
        <w:szCs w:val="16"/>
      </w:rPr>
      <w:tab/>
    </w:r>
  </w:p>
  <w:p w14:paraId="666C54E3" w14:textId="77777777" w:rsidR="00CF3BDA" w:rsidRPr="00662513" w:rsidRDefault="00CF3BDA" w:rsidP="00E479E5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Vorstand: Dr. Birg</w:t>
    </w:r>
    <w:r w:rsidR="00BC477C">
      <w:rPr>
        <w:rFonts w:ascii="Verdana" w:hAnsi="Verdana"/>
        <w:sz w:val="16"/>
        <w:szCs w:val="16"/>
      </w:rPr>
      <w:t xml:space="preserve">it Rothenberg und Regina </w:t>
    </w:r>
    <w:proofErr w:type="spellStart"/>
    <w:r w:rsidR="00BC477C">
      <w:rPr>
        <w:rFonts w:ascii="Verdana" w:hAnsi="Verdana"/>
        <w:sz w:val="16"/>
        <w:szCs w:val="16"/>
      </w:rPr>
      <w:t>Bewer</w:t>
    </w:r>
    <w:proofErr w:type="spellEnd"/>
    <w:r w:rsidR="00E479E5">
      <w:rPr>
        <w:rFonts w:ascii="Verdana" w:hAnsi="Verdana"/>
        <w:sz w:val="16"/>
        <w:szCs w:val="16"/>
      </w:rPr>
      <w:tab/>
    </w:r>
  </w:p>
  <w:p w14:paraId="65017808" w14:textId="77777777" w:rsidR="00CF3BDA" w:rsidRPr="00662513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Vereinsregister: VR 3108 beim Amtsgericht Dortmund</w:t>
    </w:r>
  </w:p>
  <w:p w14:paraId="0466B682" w14:textId="77777777" w:rsidR="007A4C0A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Steuernummer 314/5702/3666</w:t>
    </w:r>
  </w:p>
  <w:p w14:paraId="73744668" w14:textId="77777777" w:rsidR="006079B8" w:rsidRPr="00683473" w:rsidRDefault="006079B8" w:rsidP="00CF3BDA">
    <w:pPr>
      <w:spacing w:after="0" w:line="240" w:lineRule="auto"/>
      <w:ind w:hanging="1418"/>
    </w:pP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DA5182" wp14:editId="5175A51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008F6" id="Gerader Verbinde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nG3gEAACcEAAAOAAAAZHJzL2Uyb0RvYy54bWysU8lu2zAQvRfoPxC815KDJi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RIihPPXoE&#10;VLUr3wG3NtQdvZFRY8odxd+FDZ5POW2wqj4a9PWf9Igjm3uazYVjEZour9+29JNCX56aZ1zCXB4h&#10;elE3vXQ2VNmqU4f3uVAuCr2E1GsX6pqjs8ODdY4PdWDgzqE4KGr1drdkAvfkP8Rhurvm/BMbz1cN&#10;Z+4XTJSpsjdV66SOd+XkYMr8G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A6&#10;Z9n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4A69E6" wp14:editId="26CD65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DAA305" id="Gerader Verbinde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SaxsP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8270" w14:textId="77777777" w:rsidR="0064655E" w:rsidRDefault="0064655E">
    <w:pPr>
      <w:spacing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3"/>
      <w:gridCol w:w="4840"/>
    </w:tblGrid>
    <w:tr w:rsidR="00AA50BF" w14:paraId="26E633BF" w14:textId="77777777" w:rsidTr="008079DF">
      <w:trPr>
        <w:trHeight w:val="966"/>
      </w:trPr>
      <w:tc>
        <w:tcPr>
          <w:tcW w:w="4533" w:type="dxa"/>
        </w:tcPr>
        <w:p w14:paraId="1928FAEC" w14:textId="77777777" w:rsidR="00AA50BF" w:rsidRPr="00683473" w:rsidRDefault="00AA50BF" w:rsidP="008079DF">
          <w:pPr>
            <w:pStyle w:val="FuzeileAdresse"/>
          </w:pPr>
        </w:p>
      </w:tc>
      <w:tc>
        <w:tcPr>
          <w:tcW w:w="4840" w:type="dxa"/>
        </w:tcPr>
        <w:p w14:paraId="542EEA7A" w14:textId="77777777" w:rsidR="00AA50BF" w:rsidRPr="00683473" w:rsidRDefault="00AA50BF" w:rsidP="00683473">
          <w:pPr>
            <w:pStyle w:val="12ptFlietextKSL"/>
          </w:pPr>
        </w:p>
      </w:tc>
    </w:tr>
  </w:tbl>
  <w:p w14:paraId="685BEFAA" w14:textId="77777777" w:rsidR="0034226D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7DBF5F4" wp14:editId="1C77502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87CF8" id="Gerader Verbinder 1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B/&#10;3yR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849EE90" wp14:editId="3751C55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5E881" id="Gerader Verbinder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DBSRv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D741" w14:textId="77777777" w:rsidR="005A5734" w:rsidRPr="00683473" w:rsidRDefault="005A5734" w:rsidP="00683473">
      <w:r>
        <w:separator/>
      </w:r>
    </w:p>
  </w:footnote>
  <w:footnote w:type="continuationSeparator" w:id="0">
    <w:p w14:paraId="152CDFD4" w14:textId="77777777" w:rsidR="005A5734" w:rsidRPr="00683473" w:rsidRDefault="005A5734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5D2F6" w14:textId="77777777" w:rsidR="006079B8" w:rsidRDefault="006079B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8780" w14:textId="77777777" w:rsidR="006079B8" w:rsidRPr="00683473" w:rsidRDefault="00846275" w:rsidP="00683473">
    <w:r w:rsidRPr="00683473">
      <w:rPr>
        <w:noProof/>
        <w:lang w:eastAsia="de-DE"/>
      </w:rPr>
      <w:drawing>
        <wp:anchor distT="0" distB="0" distL="114300" distR="114300" simplePos="0" relativeHeight="251708416" behindDoc="1" locked="0" layoutInCell="1" allowOverlap="1" wp14:anchorId="4F134FEC" wp14:editId="32EDE781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" name="Grafik 2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D70060" wp14:editId="32364B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70CD1" id="Gerader Verbinder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7C7B91" w:rsidRPr="00683473">
      <w:rPr>
        <w:noProof/>
        <w:lang w:eastAsia="de-DE"/>
      </w:rPr>
      <w:drawing>
        <wp:anchor distT="0" distB="0" distL="114300" distR="114300" simplePos="0" relativeHeight="251706368" behindDoc="1" locked="0" layoutInCell="1" allowOverlap="1" wp14:anchorId="6805D028" wp14:editId="420F7795">
          <wp:simplePos x="0" y="0"/>
          <wp:positionH relativeFrom="page">
            <wp:posOffset>828040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9" name="Grafik 9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F303" w14:textId="77777777" w:rsidR="006079B8" w:rsidRPr="00727DA9" w:rsidRDefault="00662F95" w:rsidP="00BB39FD">
    <w:pPr>
      <w:pStyle w:val="KopfAdresse"/>
      <w:tabs>
        <w:tab w:val="left" w:pos="6810"/>
      </w:tabs>
      <w:ind w:left="0"/>
    </w:pPr>
    <w:r w:rsidRPr="00683473"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4EEE66F6" wp14:editId="2AF0C8E1">
          <wp:simplePos x="0" y="0"/>
          <wp:positionH relativeFrom="page">
            <wp:posOffset>828675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1" name="Grafik 1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A9" w:rsidRPr="00683473"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72572D96" wp14:editId="157CC922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41" name="Grafik 241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3CD7B8" wp14:editId="0C2C9AC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28D76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EB89" w14:textId="77777777" w:rsidR="0064655E" w:rsidRDefault="0064655E">
    <w:pPr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6796" w14:textId="77777777" w:rsidR="00AA50BF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0BD0F76" wp14:editId="600701C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DF065" id="Gerader Verbinder 1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OC3gEAACcEAAAOAAAAZHJzL2Uyb0RvYy54bWysU8lu2zAQvRfoPxC815JTJC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WIihPPXoE&#10;VLUr3wG3NtQdvZFRY8odxd+FDZ5POW2wqj4a9PWf9Igjm3uazYVjEZou39609JNCX56aZ1zCXB4h&#10;elE3vXQ2VNmqU4f3uVAuCr2E1GsX6pqjs8ODdY4PdWDgzqE4KGr1drdkAvfkP8Rhurvm/BMbz1cN&#10;Z+4XTJSpsjdV66SOd+XkYMr8GQzZRXqmBDPRlENpDaEsq1vMRNEVZqjKGdhyZX8EnuMrFHiI/wY8&#10;IzhzDGUGexsi/i57OV5KNlP8xYFJd7VgG4cT952toWlkhecvp477yzPDn7/v9Q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AhLs4L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8E8"/>
    <w:multiLevelType w:val="hybridMultilevel"/>
    <w:tmpl w:val="E884A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887"/>
    <w:multiLevelType w:val="hybridMultilevel"/>
    <w:tmpl w:val="9D8E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6E"/>
    <w:rsid w:val="00002A10"/>
    <w:rsid w:val="000246D2"/>
    <w:rsid w:val="00036892"/>
    <w:rsid w:val="00040038"/>
    <w:rsid w:val="000402CB"/>
    <w:rsid w:val="00043CFC"/>
    <w:rsid w:val="0006077A"/>
    <w:rsid w:val="00070066"/>
    <w:rsid w:val="00074D96"/>
    <w:rsid w:val="000771B1"/>
    <w:rsid w:val="000A700F"/>
    <w:rsid w:val="000B1A76"/>
    <w:rsid w:val="000B495D"/>
    <w:rsid w:val="000C77EA"/>
    <w:rsid w:val="000D2286"/>
    <w:rsid w:val="000D4372"/>
    <w:rsid w:val="000D51F6"/>
    <w:rsid w:val="000D67F1"/>
    <w:rsid w:val="0010060C"/>
    <w:rsid w:val="00111ACA"/>
    <w:rsid w:val="00130A75"/>
    <w:rsid w:val="00144727"/>
    <w:rsid w:val="00147020"/>
    <w:rsid w:val="00150EA1"/>
    <w:rsid w:val="00155463"/>
    <w:rsid w:val="00163323"/>
    <w:rsid w:val="00164102"/>
    <w:rsid w:val="00166536"/>
    <w:rsid w:val="0017526E"/>
    <w:rsid w:val="0019013D"/>
    <w:rsid w:val="00197063"/>
    <w:rsid w:val="001A00BB"/>
    <w:rsid w:val="001A44D4"/>
    <w:rsid w:val="001A77C8"/>
    <w:rsid w:val="001B2E8E"/>
    <w:rsid w:val="001B476E"/>
    <w:rsid w:val="001B5D41"/>
    <w:rsid w:val="001B644A"/>
    <w:rsid w:val="001C75E0"/>
    <w:rsid w:val="001D4C77"/>
    <w:rsid w:val="001D5306"/>
    <w:rsid w:val="001F2821"/>
    <w:rsid w:val="00204160"/>
    <w:rsid w:val="00206BDC"/>
    <w:rsid w:val="002174D8"/>
    <w:rsid w:val="00230C37"/>
    <w:rsid w:val="002366C6"/>
    <w:rsid w:val="00241172"/>
    <w:rsid w:val="00241B3A"/>
    <w:rsid w:val="00243B51"/>
    <w:rsid w:val="00253D3B"/>
    <w:rsid w:val="00275C1A"/>
    <w:rsid w:val="00283D9C"/>
    <w:rsid w:val="002A7289"/>
    <w:rsid w:val="002B6647"/>
    <w:rsid w:val="002C331B"/>
    <w:rsid w:val="002D5288"/>
    <w:rsid w:val="002F2829"/>
    <w:rsid w:val="002F3AC4"/>
    <w:rsid w:val="002F5BD0"/>
    <w:rsid w:val="00303D10"/>
    <w:rsid w:val="00324484"/>
    <w:rsid w:val="00327126"/>
    <w:rsid w:val="003323A4"/>
    <w:rsid w:val="0034188F"/>
    <w:rsid w:val="0034226D"/>
    <w:rsid w:val="00393A9D"/>
    <w:rsid w:val="003A2A0C"/>
    <w:rsid w:val="003B49A9"/>
    <w:rsid w:val="003C34D7"/>
    <w:rsid w:val="003D0D09"/>
    <w:rsid w:val="003D1BD9"/>
    <w:rsid w:val="003F065C"/>
    <w:rsid w:val="003F3D2B"/>
    <w:rsid w:val="003F4D6B"/>
    <w:rsid w:val="00414D4A"/>
    <w:rsid w:val="0044003B"/>
    <w:rsid w:val="00442E30"/>
    <w:rsid w:val="00443D90"/>
    <w:rsid w:val="00453C8F"/>
    <w:rsid w:val="00461B14"/>
    <w:rsid w:val="00495700"/>
    <w:rsid w:val="00497FFC"/>
    <w:rsid w:val="004C50CF"/>
    <w:rsid w:val="004C537C"/>
    <w:rsid w:val="004D2B4B"/>
    <w:rsid w:val="004D4E19"/>
    <w:rsid w:val="004E26AE"/>
    <w:rsid w:val="00501A73"/>
    <w:rsid w:val="00503FEF"/>
    <w:rsid w:val="0053247D"/>
    <w:rsid w:val="00532D8A"/>
    <w:rsid w:val="00543904"/>
    <w:rsid w:val="00552E02"/>
    <w:rsid w:val="005574F9"/>
    <w:rsid w:val="00561FB2"/>
    <w:rsid w:val="00567B5D"/>
    <w:rsid w:val="00575C31"/>
    <w:rsid w:val="005A5734"/>
    <w:rsid w:val="005C43B9"/>
    <w:rsid w:val="005D020A"/>
    <w:rsid w:val="005D4855"/>
    <w:rsid w:val="005D6B3F"/>
    <w:rsid w:val="005E15CF"/>
    <w:rsid w:val="006079B8"/>
    <w:rsid w:val="006143F6"/>
    <w:rsid w:val="00615BB8"/>
    <w:rsid w:val="0063342C"/>
    <w:rsid w:val="00645162"/>
    <w:rsid w:val="0064655E"/>
    <w:rsid w:val="00656BE8"/>
    <w:rsid w:val="00662513"/>
    <w:rsid w:val="00662F95"/>
    <w:rsid w:val="00671273"/>
    <w:rsid w:val="00672303"/>
    <w:rsid w:val="00683473"/>
    <w:rsid w:val="006925B8"/>
    <w:rsid w:val="00694FCE"/>
    <w:rsid w:val="006A1D60"/>
    <w:rsid w:val="006A5790"/>
    <w:rsid w:val="006A631E"/>
    <w:rsid w:val="006B21C0"/>
    <w:rsid w:val="006B4BCB"/>
    <w:rsid w:val="006B4E4A"/>
    <w:rsid w:val="006B6804"/>
    <w:rsid w:val="006C1D3B"/>
    <w:rsid w:val="006C4864"/>
    <w:rsid w:val="006C74D8"/>
    <w:rsid w:val="006D25C3"/>
    <w:rsid w:val="006E6333"/>
    <w:rsid w:val="00727DA9"/>
    <w:rsid w:val="0074376E"/>
    <w:rsid w:val="0076440E"/>
    <w:rsid w:val="007909A4"/>
    <w:rsid w:val="00794643"/>
    <w:rsid w:val="007953EA"/>
    <w:rsid w:val="007A4C0A"/>
    <w:rsid w:val="007B24C7"/>
    <w:rsid w:val="007C0C49"/>
    <w:rsid w:val="007C12FF"/>
    <w:rsid w:val="007C1644"/>
    <w:rsid w:val="007C4DB9"/>
    <w:rsid w:val="007C5731"/>
    <w:rsid w:val="007C7B91"/>
    <w:rsid w:val="007D1356"/>
    <w:rsid w:val="007F78B4"/>
    <w:rsid w:val="008002B7"/>
    <w:rsid w:val="008079DF"/>
    <w:rsid w:val="00811FC7"/>
    <w:rsid w:val="0082288A"/>
    <w:rsid w:val="00846275"/>
    <w:rsid w:val="00850CE5"/>
    <w:rsid w:val="00870F7D"/>
    <w:rsid w:val="00873AD0"/>
    <w:rsid w:val="00875021"/>
    <w:rsid w:val="00884FAC"/>
    <w:rsid w:val="00885A92"/>
    <w:rsid w:val="00892126"/>
    <w:rsid w:val="008A2F93"/>
    <w:rsid w:val="008D36EA"/>
    <w:rsid w:val="008E219A"/>
    <w:rsid w:val="00913F32"/>
    <w:rsid w:val="009174D9"/>
    <w:rsid w:val="009406AE"/>
    <w:rsid w:val="00945822"/>
    <w:rsid w:val="009665ED"/>
    <w:rsid w:val="009723E6"/>
    <w:rsid w:val="009735EB"/>
    <w:rsid w:val="009772F3"/>
    <w:rsid w:val="009909EA"/>
    <w:rsid w:val="00992FD6"/>
    <w:rsid w:val="0099368C"/>
    <w:rsid w:val="009B0B1E"/>
    <w:rsid w:val="009D66C4"/>
    <w:rsid w:val="009E0CAA"/>
    <w:rsid w:val="009E1E4C"/>
    <w:rsid w:val="009E3493"/>
    <w:rsid w:val="00A021D4"/>
    <w:rsid w:val="00A25366"/>
    <w:rsid w:val="00A31B84"/>
    <w:rsid w:val="00A34067"/>
    <w:rsid w:val="00A359F9"/>
    <w:rsid w:val="00A429A6"/>
    <w:rsid w:val="00A74D16"/>
    <w:rsid w:val="00A818D4"/>
    <w:rsid w:val="00A86FF8"/>
    <w:rsid w:val="00AA4267"/>
    <w:rsid w:val="00AA50BF"/>
    <w:rsid w:val="00AB13CD"/>
    <w:rsid w:val="00B00DE7"/>
    <w:rsid w:val="00B30DDF"/>
    <w:rsid w:val="00B40265"/>
    <w:rsid w:val="00B5305D"/>
    <w:rsid w:val="00B55208"/>
    <w:rsid w:val="00B55CE4"/>
    <w:rsid w:val="00B563DD"/>
    <w:rsid w:val="00B64E45"/>
    <w:rsid w:val="00BA183C"/>
    <w:rsid w:val="00BA22D5"/>
    <w:rsid w:val="00BB39FD"/>
    <w:rsid w:val="00BB58A4"/>
    <w:rsid w:val="00BC0A12"/>
    <w:rsid w:val="00BC3871"/>
    <w:rsid w:val="00BC477C"/>
    <w:rsid w:val="00BD53C6"/>
    <w:rsid w:val="00BE4B11"/>
    <w:rsid w:val="00BF5FA9"/>
    <w:rsid w:val="00BF6A3A"/>
    <w:rsid w:val="00C17E01"/>
    <w:rsid w:val="00C57A5E"/>
    <w:rsid w:val="00C64C92"/>
    <w:rsid w:val="00C824DC"/>
    <w:rsid w:val="00C97810"/>
    <w:rsid w:val="00CA4C36"/>
    <w:rsid w:val="00CB60CE"/>
    <w:rsid w:val="00CB6541"/>
    <w:rsid w:val="00CC2A7D"/>
    <w:rsid w:val="00CD626B"/>
    <w:rsid w:val="00CD65F6"/>
    <w:rsid w:val="00CF3BDA"/>
    <w:rsid w:val="00CF626A"/>
    <w:rsid w:val="00D07965"/>
    <w:rsid w:val="00D256CE"/>
    <w:rsid w:val="00D30EC1"/>
    <w:rsid w:val="00D37291"/>
    <w:rsid w:val="00D42734"/>
    <w:rsid w:val="00D43D44"/>
    <w:rsid w:val="00D47BB0"/>
    <w:rsid w:val="00D5010C"/>
    <w:rsid w:val="00D52356"/>
    <w:rsid w:val="00D604B3"/>
    <w:rsid w:val="00D95B74"/>
    <w:rsid w:val="00D96FCF"/>
    <w:rsid w:val="00DA1C1C"/>
    <w:rsid w:val="00DA6F81"/>
    <w:rsid w:val="00DC07D2"/>
    <w:rsid w:val="00DE1E76"/>
    <w:rsid w:val="00E003C7"/>
    <w:rsid w:val="00E205B0"/>
    <w:rsid w:val="00E3303E"/>
    <w:rsid w:val="00E479E5"/>
    <w:rsid w:val="00E621A8"/>
    <w:rsid w:val="00E77781"/>
    <w:rsid w:val="00EB4C98"/>
    <w:rsid w:val="00EC7607"/>
    <w:rsid w:val="00ED4D5A"/>
    <w:rsid w:val="00EE5595"/>
    <w:rsid w:val="00EF068D"/>
    <w:rsid w:val="00F31CB3"/>
    <w:rsid w:val="00F36105"/>
    <w:rsid w:val="00F36BB6"/>
    <w:rsid w:val="00F449D5"/>
    <w:rsid w:val="00F51830"/>
    <w:rsid w:val="00F52ACC"/>
    <w:rsid w:val="00F628ED"/>
    <w:rsid w:val="00F6783C"/>
    <w:rsid w:val="00F90874"/>
    <w:rsid w:val="00FA1700"/>
    <w:rsid w:val="00FB321F"/>
    <w:rsid w:val="00FC2802"/>
    <w:rsid w:val="00FD146B"/>
    <w:rsid w:val="00FE5859"/>
    <w:rsid w:val="00FE73C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7EE1"/>
  <w15:docId w15:val="{4A42A77E-01ED-42EA-A331-7E8440A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4376E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9723E6"/>
    <w:pPr>
      <w:spacing w:after="0" w:line="408" w:lineRule="exact"/>
    </w:pPr>
    <w:rPr>
      <w:rFonts w:ascii="Verdana" w:hAnsi="Verdana" w:cs="Arial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9723E6"/>
    <w:rPr>
      <w:rFonts w:ascii="Verdana" w:hAnsi="Verdana" w:cs="Arial"/>
      <w:color w:val="000000" w:themeColor="text1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9723E6"/>
    <w:pPr>
      <w:spacing w:after="0" w:line="360" w:lineRule="exac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9723E6"/>
    <w:rPr>
      <w:rFonts w:ascii="Arial" w:hAnsi="Arial" w:cs="Arial"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9723E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0000" w:themeColor="text1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9723E6"/>
    <w:rPr>
      <w:rFonts w:ascii="Verdana" w:hAnsi="Verdana" w:cs="Arial"/>
      <w:b/>
      <w:color w:val="000000" w:themeColor="text1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9723E6"/>
    <w:pPr>
      <w:framePr w:hSpace="142" w:wrap="around" w:vAnchor="page" w:hAnchor="margin" w:y="2553"/>
    </w:pPr>
    <w:rPr>
      <w:b/>
      <w:noProof/>
      <w:color w:val="7F7F7F" w:themeColor="text1" w:themeTint="80"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9723E6"/>
    <w:rPr>
      <w:rFonts w:ascii="Verdana" w:hAnsi="Verdana"/>
      <w:b/>
      <w:color w:val="7F7F7F" w:themeColor="text1" w:themeTint="80"/>
      <w:sz w:val="24"/>
    </w:rPr>
  </w:style>
  <w:style w:type="character" w:customStyle="1" w:styleId="DatumKSLZchn">
    <w:name w:val="Datum KSL Zchn"/>
    <w:basedOn w:val="KontaktadresseKSLZchn"/>
    <w:link w:val="DatumKSL"/>
    <w:rsid w:val="009723E6"/>
    <w:rPr>
      <w:rFonts w:ascii="Verdana" w:hAnsi="Verdana" w:cs="Arial"/>
      <w:b/>
      <w:noProof/>
      <w:color w:val="7F7F7F" w:themeColor="text1" w:themeTint="8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9723E6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9723E6"/>
    <w:rPr>
      <w:rFonts w:ascii="Verdana" w:eastAsiaTheme="majorEastAsia" w:hAnsi="Verdana" w:cstheme="majorBidi"/>
      <w:b/>
      <w:color w:val="7F7F7F" w:themeColor="text1" w:themeTint="80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9723E6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9723E6"/>
    <w:pPr>
      <w:spacing w:before="1560" w:after="0"/>
      <w:ind w:left="5766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9723E6"/>
    <w:rPr>
      <w:rFonts w:ascii="Verdana" w:hAnsi="Verdana" w:cs="Arial"/>
      <w:color w:val="000000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437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37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4376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locked/>
    <w:rsid w:val="00D43D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3D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locked/>
    <w:rsid w:val="00A8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datenbank.nwb.de/Dokument/Anzeigen/664699_137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tenbank.nwb.de/Dokument/Anzeigen/664699_136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tenbank.nwb.de/Dokument/Anzeigen/664699_135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alomon\AppData\Roaming\Microsoft\Templates\Dokumentvorlage%20KSL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4556-74FC-4975-A38C-02CD26E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KSL blanko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Manuel.Salomon</dc:creator>
  <cp:lastModifiedBy>Karin Hammermann</cp:lastModifiedBy>
  <cp:revision>2</cp:revision>
  <cp:lastPrinted>2020-06-18T11:15:00Z</cp:lastPrinted>
  <dcterms:created xsi:type="dcterms:W3CDTF">2021-01-15T13:57:00Z</dcterms:created>
  <dcterms:modified xsi:type="dcterms:W3CDTF">2021-01-15T13:57:00Z</dcterms:modified>
</cp:coreProperties>
</file>